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bookmarkStart w:id="2" w:name="_GoBack"/>
      <w:bookmarkEnd w:id="2"/>
      <w:r w:rsidRPr="0014770B">
        <w:rPr>
          <w:rFonts w:cs="Times New Roman"/>
          <w:b/>
          <w:bCs/>
          <w:kern w:val="44"/>
          <w:sz w:val="44"/>
          <w:szCs w:val="44"/>
        </w:rPr>
        <w:t xml:space="preserve">13 </w:t>
      </w:r>
      <w:r w:rsidRPr="0014770B">
        <w:rPr>
          <w:rFonts w:cs="Times New Roman"/>
          <w:b/>
          <w:bCs/>
          <w:kern w:val="44"/>
          <w:sz w:val="44"/>
          <w:szCs w:val="44"/>
        </w:rPr>
        <w:t>财务评价</w:t>
      </w:r>
      <w:bookmarkStart w:id="3" w:name="_Toc402283287"/>
      <w:bookmarkStart w:id="4" w:name="_Toc496276915"/>
      <w:bookmarkStart w:id="5" w:name="_Toc499237526"/>
      <w:bookmarkStart w:id="6" w:name="_Toc508028288"/>
      <w:bookmarkStart w:id="7" w:name="_Toc508715431"/>
      <w:bookmarkStart w:id="8"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0"/>
      <w:r w:rsidRPr="0014770B">
        <w:rPr>
          <w:rFonts w:cs="Times New Roman"/>
          <w:b/>
          <w:bCs/>
          <w:sz w:val="32"/>
          <w:szCs w:val="32"/>
        </w:rPr>
        <w:t xml:space="preserve">13.1  </w:t>
      </w:r>
      <w:r w:rsidRPr="0014770B">
        <w:rPr>
          <w:rFonts w:cs="Times New Roman"/>
          <w:b/>
          <w:bCs/>
          <w:sz w:val="32"/>
          <w:szCs w:val="32"/>
        </w:rPr>
        <w:t>概述</w:t>
      </w:r>
      <w:bookmarkEnd w:id="9"/>
    </w:p>
    <w:bookmarkEnd w:id="3"/>
    <w:bookmarkEnd w:id="4"/>
    <w:bookmarkEnd w:id="5"/>
    <w:bookmarkEnd w:id="6"/>
    <w:bookmarkEnd w:id="7"/>
    <w:bookmarkEnd w:id="8"/>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Pr="0014770B">
        <w:rPr>
          <w:rFonts w:cs="Times New Roman"/>
          <w:noProof/>
          <w:szCs w:val="24"/>
          <w:lang w:val="zh-CN"/>
        </w:rPr>
        <w:t>20</w:t>
      </w:r>
      <w:r w:rsidR="005E78CB">
        <w:rPr>
          <w:rFonts w:cs="Times New Roman"/>
          <w:noProof/>
          <w:szCs w:val="24"/>
          <w:lang w:val="zh-CN"/>
        </w:rPr>
        <w:t>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Pr="0014770B">
        <w:rPr>
          <w:rFonts w:cs="Times New Roman"/>
          <w:noProof/>
          <w:szCs w:val="24"/>
          <w:lang w:val="zh-CN"/>
        </w:rPr>
        <w:t>2018</w:t>
      </w:r>
      <w:r w:rsidRPr="0014770B">
        <w:rPr>
          <w:rFonts w:cs="Times New Roman"/>
          <w:noProof/>
          <w:szCs w:val="24"/>
          <w:lang w:val="zh-CN"/>
        </w:rPr>
        <w:t>年</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市价格水平计算，项目静态投资</w:t>
      </w:r>
      <w:r w:rsidR="005E78CB">
        <w:rPr>
          <w:rFonts w:cs="Times New Roman"/>
          <w:noProof/>
          <w:szCs w:val="24"/>
          <w:lang w:val="zh-CN"/>
        </w:rPr>
        <w:t>75227.79</w:t>
      </w:r>
      <w:r w:rsidRPr="0014770B">
        <w:rPr>
          <w:rFonts w:cs="Times New Roman"/>
          <w:noProof/>
          <w:szCs w:val="24"/>
          <w:lang w:val="zh-CN"/>
        </w:rPr>
        <w:t>万元，其中可抵扣增值税额为</w:t>
      </w:r>
      <w:r w:rsidR="00E202AF">
        <w:rPr>
          <w:rFonts w:cs="Times New Roman"/>
          <w:noProof/>
          <w:szCs w:val="24"/>
          <w:lang w:val="zh-CN"/>
        </w:rPr>
        <w:t>8262.67</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万元，项目动态投资为</w:t>
      </w:r>
      <w:r w:rsidR="005E78CB">
        <w:rPr>
          <w:rFonts w:cs="Times New Roman"/>
          <w:noProof/>
          <w:szCs w:val="24"/>
          <w:lang w:val="zh-CN"/>
        </w:rPr>
        <w:t>76822.11</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E202AF">
        <w:rPr>
          <w:rFonts w:cs="Times New Roman"/>
          <w:noProof/>
          <w:szCs w:val="24"/>
          <w:lang w:val="zh-CN"/>
        </w:rPr>
        <w:t>77122.11</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0F7FB8" w:rsidRPr="0014770B" w:rsidTr="00454809">
        <w:trPr>
          <w:gridAfter w:val="1"/>
          <w:trHeight w:val="300"/>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76021.63</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57139.78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0F7FB8" w:rsidRPr="0014770B" w:rsidRDefault="000F7FB8"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w:t>
      </w:r>
      <w:r w:rsidRPr="0014770B">
        <w:rPr>
          <w:rFonts w:cs="Times New Roman"/>
          <w:noProof/>
          <w:szCs w:val="24"/>
          <w:lang w:val="zh-CN"/>
        </w:rPr>
        <w:lastRenderedPageBreak/>
        <w:t>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w:t>
      </w:r>
      <w:r w:rsidRPr="0014770B">
        <w:rPr>
          <w:rFonts w:cs="Times New Roman"/>
          <w:noProof/>
          <w:szCs w:val="24"/>
          <w:lang w:val="zh-CN"/>
        </w:rPr>
        <w:lastRenderedPageBreak/>
        <w:t>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142132.55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2965.86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11850.84</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5178.63</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15.63</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146408.36</w:t>
            </w: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14.96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17.89</w:t>
            </w: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lastRenderedPageBreak/>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上网电量（MWh）</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4958280.0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电价（含增值税）（元/kWh）</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城市维护建设税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教育费附加</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补贴收入（应税）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利润总额（1-2-3+4）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弥补以前年度亏损</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应纳税所得额（5-6）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9.0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补贴收入（免税）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净利润（5-8+9）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3213.79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3547.31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4267.73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3817.37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3976.69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3856.8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4016.12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4175.44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4334.75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4494.07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4374.18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4533.5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4738.43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7862.92</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11.0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期初未分配的利润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29483.19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可供分配的利润（10+11）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4385.18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5552.57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6078.68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7003.29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8613.3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9697.32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10987.94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12141.93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13467.84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14936.33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16547.42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18301.09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19918.15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21707.11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23638.66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25553.48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27513.91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32594.05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37346.11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13.0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提取法定盈余公积金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9378.46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380.14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402.44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337.45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372.47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448.11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404.96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421.69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438.42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471.88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459.29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476.02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497.54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825.61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825.61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可供投资者分配的利润（12-13）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3050.09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4005.05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5150.13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5741.23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6630.82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8165.19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9296.49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10570.38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11736.97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13046.15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14497.91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16092.27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17829.22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19458.86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21231.09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23145.91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25060.73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27016.38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31768.44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36520.51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15.0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提取任意盈余公积金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16.0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应付利润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17.0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未分配利润（14-15-16）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34235.26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18.0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息税前利润（利润总额+利息支出）</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139070.41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6232.46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6401.19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6328.35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19.0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息税折旧摊销前利润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215092.04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10459.26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10627.99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82390.86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6767.28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6554.85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6342.43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5917.58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5705.15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5492.72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5067.87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4855.45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4643.02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4218.17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4005.74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25491.09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3186.39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2973.96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2761.54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2336.68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2124.26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1911.83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1699.41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1486.98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1274.55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1062.13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637.28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424.85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127518.26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140634.41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12408.38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12155.28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10854.33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-33391.01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-21235.73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-9996.82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12480.99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23347.61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34214.23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45080.85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55947.47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66814.09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77308.42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87802.75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98297.08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108791.42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119285.75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129780.08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140634.41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27358.32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779.06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1582.09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2623.58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113276.09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11629.32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11355.13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10362.39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8912.24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8230.75</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-34170.06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-22814.93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-12452.54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-2966.66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6519.22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15725.89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24932.55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34139.22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43345.88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52552.55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70407.45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79334.89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88262.34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97174.59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105045.34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113276.09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178833.98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8460.57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8128.15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7915.73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8455.32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8905.68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8746.36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8866.26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8706.94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8547.62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8228.98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8348.88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8189.56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4252.13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5293.62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5533.63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5670.53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6002.95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6215.37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5508.08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4701.22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4250.86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4410.18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4290.28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4608.92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4768.24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4927.56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4807.66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4966.98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8904.41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7982.91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200363.97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11949.26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11648.52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10629.23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9966.45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9913.34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9581.02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9527.91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9474.81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9421.7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9368.59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9036.27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8983.17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8914.85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7873.36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7873.36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282621.96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增值税销项税额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38982.34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补贴收入（不含增值税优惠）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82257.99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2181.83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2482.58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3501.87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4164.65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4217.76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4550.08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4603.18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4656.29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4709.4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5094.83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5147.93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5216.24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6257.74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6257.74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增值税进项税额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投资活动净现金流量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筹资活动净现金流量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-44403.27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-8915.39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项目资本金投入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债券</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128544.65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9275.39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各种利息支出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偿还债务本金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应付利润（股利分配）</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3717.7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3930.12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3311.15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3222.83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2415.97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1965.61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2124.93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2005.03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2164.35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2323.67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2482.99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2642.31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2522.41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6619.17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5577.67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5337.66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3865.27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7582.97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11513.09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18047.07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20463.04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22428.65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24553.58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26558.61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28722.97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31046.64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33529.63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36171.94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38694.35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41376.09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48010.46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54644.83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71794.83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67568.02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63341.22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59114.42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54887.62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50660.81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46434.01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42207.21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37980.41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16846.39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12619.59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8392.79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7374.63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5425.52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53346.46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49553.14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45759.82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41966.51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38173.19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34379.87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30586.55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26793.24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22999.92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15413.28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11619.96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7826.65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4033.33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29688.27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31023.37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32570.89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33499.44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36743.98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38276.11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39967.55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43269.97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45160.16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47209.66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49418.49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51507.42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53755.67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56163.23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61023.98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66601.65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737.97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1140.41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1477.86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1850.32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2699.26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3116.81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3521.78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3943.47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4381.89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4837.04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5308.92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5768.21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6244.22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6736.97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7229.71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7727.25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8552.86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9378.46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34235.26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30.74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D6E" w:rsidRDefault="00FF6D6E" w:rsidP="004B4861">
      <w:pPr>
        <w:spacing w:line="240" w:lineRule="auto"/>
        <w:ind w:firstLine="480"/>
      </w:pPr>
      <w:r>
        <w:separator/>
      </w:r>
    </w:p>
  </w:endnote>
  <w:endnote w:type="continuationSeparator" w:id="0">
    <w:p w:rsidR="00FF6D6E" w:rsidRDefault="00FF6D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F7781FDF-A961-4D9F-82CD-32C5FCAE2CC6}"/>
    <w:embedBold r:id="rId2" w:fontKey="{B0713FE6-B437-46C5-8C19-48C88BA59C1D}"/>
    <w:embedItalic r:id="rId3" w:fontKey="{02C9D36F-7B7C-40B2-9DCA-A2C6715428E6}"/>
  </w:font>
  <w:font w:name="Calibri">
    <w:panose1 w:val="020F0502020204030204"/>
    <w:charset w:val="00"/>
    <w:family w:val="swiss"/>
    <w:pitch w:val="variable"/>
    <w:sig w:usb0="E0002AFF" w:usb1="C000247B" w:usb2="00000009" w:usb3="00000000" w:csb0="000001FF" w:csb1="00000000"/>
    <w:embedRegular r:id="rId4" w:fontKey="{F521ED94-D922-4C88-B124-C1775F9174A7}"/>
    <w:embedBold r:id="rId5" w:fontKey="{FB96E89F-C3FB-4EAE-B595-C6E17009E563}"/>
    <w:embedItalic r:id="rId6" w:fontKey="{5F32DD2D-3728-4A07-A86E-3D0328E79607}"/>
  </w:font>
  <w:font w:name="宋体">
    <w:altName w:val="SimSun"/>
    <w:panose1 w:val="02010600030101010101"/>
    <w:charset w:val="86"/>
    <w:family w:val="auto"/>
    <w:pitch w:val="variable"/>
    <w:sig w:usb0="00000003" w:usb1="288F0000" w:usb2="00000016" w:usb3="00000000" w:csb0="00040001" w:csb1="00000000"/>
    <w:embedRegular r:id="rId7" w:subsetted="1" w:fontKey="{92A789CC-B428-47B8-9252-BB752C66DB97}"/>
    <w:embedBold r:id="rId8" w:subsetted="1" w:fontKey="{D10B3F5C-8E28-4BCA-A16A-A0E2FE361A95}"/>
  </w:font>
  <w:font w:name="Calibri Light">
    <w:panose1 w:val="020F0302020204030204"/>
    <w:charset w:val="00"/>
    <w:family w:val="swiss"/>
    <w:pitch w:val="variable"/>
    <w:sig w:usb0="E0002AFF" w:usb1="C000247B" w:usb2="00000009" w:usb3="00000000" w:csb0="000001FF" w:csb1="00000000"/>
    <w:embedRegular r:id="rId9" w:fontKey="{E6753886-F515-44D4-B679-2D5967C99711}"/>
    <w:embedBold r:id="rId10" w:fontKey="{F3F5CDD8-E5D5-4360-9A69-C5F72DE162D2}"/>
  </w:font>
  <w:font w:name="黑体">
    <w:altName w:val="SimHei"/>
    <w:panose1 w:val="02010609060101010101"/>
    <w:charset w:val="86"/>
    <w:family w:val="modern"/>
    <w:pitch w:val="fixed"/>
    <w:sig w:usb0="800002BF" w:usb1="38CF7CFA" w:usb2="00000016" w:usb3="00000000" w:csb0="00040001" w:csb1="00000000"/>
    <w:embedRegular r:id="rId11" w:subsetted="1" w:fontKey="{1ED08E89-F108-4ADC-9A14-21E461DC7B3E}"/>
    <w:embedBold r:id="rId12" w:subsetted="1" w:fontKey="{4B54E2FB-F85C-4478-9FBE-DB8D80CFF3C5}"/>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B6E6B457-5BAD-4525-816C-95F30A60E77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71956776-6BD4-4981-86C1-633F1D0BFCE0}"/>
  </w:font>
  <w:font w:name="Cambria">
    <w:panose1 w:val="02040503050406030204"/>
    <w:charset w:val="00"/>
    <w:family w:val="roman"/>
    <w:pitch w:val="variable"/>
    <w:sig w:usb0="E00006FF" w:usb1="420024FF" w:usb2="02000000" w:usb3="00000000" w:csb0="0000019F" w:csb1="00000000"/>
    <w:embedBold r:id="rId15" w:fontKey="{CB841DBA-2866-4983-8FAA-C53452AA75F6}"/>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93CE751D-E61B-4DC5-9877-92449AB0875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B7117E" w:rsidRDefault="00FF6D6E" w:rsidP="00783E08">
        <w:pPr>
          <w:pStyle w:val="a7"/>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FD2F49" w:rsidRPr="00FD2F49">
              <w:rPr>
                <w:noProof/>
                <w:lang w:val="zh-CN"/>
              </w:rPr>
              <w:t>20</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FF6D6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B7117E" w:rsidRPr="00664E6B" w:rsidRDefault="00FF6D6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FD2F49" w:rsidRPr="00FD2F49">
              <w:rPr>
                <w:noProof/>
                <w:lang w:val="zh-CN"/>
              </w:rPr>
              <w:t>21</w:t>
            </w:r>
            <w:r w:rsidR="00B7117E">
              <w:fldChar w:fldCharType="end"/>
            </w:r>
          </w:sdtContent>
        </w:sdt>
      </w:p>
    </w:sdtContent>
  </w:sdt>
  <w:p w:rsidR="00B7117E" w:rsidRDefault="00B7117E">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D6E" w:rsidRDefault="00FF6D6E" w:rsidP="004B4861">
      <w:pPr>
        <w:spacing w:line="240" w:lineRule="auto"/>
        <w:ind w:firstLine="480"/>
      </w:pPr>
      <w:r>
        <w:separator/>
      </w:r>
    </w:p>
  </w:footnote>
  <w:footnote w:type="continuationSeparator" w:id="0">
    <w:p w:rsidR="00FF6D6E" w:rsidRDefault="00FF6D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4" Type="http://schemas.openxmlformats.org/officeDocument/2006/relationships/settings" Target="settings.xml"/><Relationship Id="rId13" Type="http://schemas.openxmlformats.org/officeDocument/2006/relationships/footer" Target="footer3.xml"/><Relationship Id="rId9" Type="http://schemas.openxmlformats.org/officeDocument/2006/relationships/header" Target="header2.xml"/><Relationship Id="rId19" Type="http://schemas.openxmlformats.org/officeDocument/2006/relationships/theme" Target="theme/theme1.xml"/><Relationship Id="rId1" Type="http://schemas.openxmlformats.org/officeDocument/2006/relationships/customXml" Target="../customXml/item1.xml"/><Relationship Id="rId10" Type="http://schemas.openxmlformats.org/officeDocument/2006/relationships/footer" Target="footer1.xml"/><Relationship Id="rId12" Type="http://schemas.openxmlformats.org/officeDocument/2006/relationships/header" Target="header3.xml"/><Relationship Id="rId16" Type="http://schemas.openxmlformats.org/officeDocument/2006/relationships/image" Target="media/image3.png"/><Relationship Id="rId18" Type="http://schemas.openxmlformats.org/officeDocument/2006/relationships/fontTable" Target="fontTable.xml"/><Relationship Id="rId15" Type="http://schemas.openxmlformats.org/officeDocument/2006/relationships/header" Target="header5.xml"/><Relationship Id="rId2" Type="http://schemas.openxmlformats.org/officeDocument/2006/relationships/numbering" Target="numbering.xml"/><Relationship Id="rId6" Type="http://schemas.openxmlformats.org/officeDocument/2006/relationships/footnotes" Target="footnotes.xml"/><Relationship Id="rId7" Type="http://schemas.openxmlformats.org/officeDocument/2006/relationships/endnotes" Target="endnotes.xml"/><Relationship Id="rId5" Type="http://schemas.openxmlformats.org/officeDocument/2006/relationships/webSettings" Target="webSettings.xml"/><Relationship Id="rId8" Type="http://schemas.openxmlformats.org/officeDocument/2006/relationships/header" Target="header1.xml"/><Relationship Id="rId14" Type="http://schemas.openxmlformats.org/officeDocument/2006/relationships/header" Target="header4.xml"/><Relationship Id="rId17" Type="http://schemas.openxmlformats.org/officeDocument/2006/relationships/image" Target="media/image4.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1" Type="http://schemas.openxmlformats.org/officeDocument/2006/relationships/font" Target="fonts/font11.odttf"/><Relationship Id="rId4" Type="http://schemas.openxmlformats.org/officeDocument/2006/relationships/font" Target="fonts/font4.odttf"/><Relationship Id="rId13" Type="http://schemas.openxmlformats.org/officeDocument/2006/relationships/font" Target="fonts/font13.odttf"/><Relationship Id="rId9" Type="http://schemas.openxmlformats.org/officeDocument/2006/relationships/font" Target="fonts/font9.odttf"/><Relationship Id="rId1" Type="http://schemas.openxmlformats.org/officeDocument/2006/relationships/font" Target="fonts/font1.odttf"/><Relationship Id="rId10" Type="http://schemas.openxmlformats.org/officeDocument/2006/relationships/font" Target="fonts/font10.odttf"/><Relationship Id="rId12" Type="http://schemas.openxmlformats.org/officeDocument/2006/relationships/font" Target="fonts/font12.odttf"/><Relationship Id="rId16" Type="http://schemas.openxmlformats.org/officeDocument/2006/relationships/font" Target="fonts/font16.odttf"/><Relationship Id="rId15" Type="http://schemas.openxmlformats.org/officeDocument/2006/relationships/font" Target="fonts/font15.odttf"/><Relationship Id="rId2" Type="http://schemas.openxmlformats.org/officeDocument/2006/relationships/font" Target="fonts/font2.odttf"/><Relationship Id="rId6" Type="http://schemas.openxmlformats.org/officeDocument/2006/relationships/font" Target="fonts/font6.odttf"/><Relationship Id="rId7" Type="http://schemas.openxmlformats.org/officeDocument/2006/relationships/font" Target="fonts/font7.odttf"/><Relationship Id="rId5" Type="http://schemas.openxmlformats.org/officeDocument/2006/relationships/font" Target="fonts/font5.odttf"/><Relationship Id="rId8" Type="http://schemas.openxmlformats.org/officeDocument/2006/relationships/font" Target="fonts/font8.odttf"/><Relationship Id="rId14" Type="http://schemas.openxmlformats.org/officeDocument/2006/relationships/font" Target="fonts/font14.odttf"/><Relationship Id="rId3" Type="http://schemas.openxmlformats.org/officeDocument/2006/relationships/font" Target="fonts/font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5505A-C3CF-432A-B1D4-6A45AFF06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37</Pages>
  <Words>3062</Words>
  <Characters>17457</Characters>
  <Application>Microsoft Office Word</Application>
  <DocSecurity>0</DocSecurity>
  <Lines>145</Lines>
  <Paragraphs>40</Paragraphs>
  <ScaleCrop>false</ScaleCrop>
  <Company>Microsoft</Company>
  <LinksUpToDate>false</LinksUpToDate>
  <CharactersWithSpaces>20479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cp:revision>
  <cp:lastPrinted>2019-04-01T12:01:00Z</cp:lastPrinted>
  <dcterms:created xsi:type="dcterms:W3CDTF">2019-06-16T07:20:00Z</dcterms:created>
  <dcterms:modified xsi:type="dcterms:W3CDTF">2019-06-26T03:45:00Z</dcterms:modified>
</cp:coreProperties>
</file>